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1E" w:rsidRPr="00845B1E" w:rsidRDefault="00845B1E" w:rsidP="00845B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1E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845B1E" w:rsidRPr="00845B1E" w:rsidRDefault="00845B1E" w:rsidP="00845B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1E">
        <w:rPr>
          <w:rFonts w:ascii="Times New Roman" w:hAnsi="Times New Roman" w:cs="Times New Roman"/>
          <w:b/>
          <w:sz w:val="28"/>
          <w:szCs w:val="28"/>
        </w:rPr>
        <w:t>о ходе реализации и об оценке</w:t>
      </w:r>
    </w:p>
    <w:p w:rsidR="00845B1E" w:rsidRPr="00845B1E" w:rsidRDefault="00845B1E" w:rsidP="00845B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1E">
        <w:rPr>
          <w:rFonts w:ascii="Times New Roman" w:hAnsi="Times New Roman" w:cs="Times New Roman"/>
          <w:b/>
          <w:sz w:val="28"/>
          <w:szCs w:val="28"/>
        </w:rPr>
        <w:t>эффективности реализации муниципальных программ  сельского поселения Верхняя Орлянка муниципального района Сергиевский Самарской области за 2024 год</w:t>
      </w:r>
    </w:p>
    <w:p w:rsidR="00845B1E" w:rsidRPr="00845B1E" w:rsidRDefault="00845B1E" w:rsidP="00845B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реализации муниципальных программ  сельского поселения Верхняя Орлянка  муниципального района Сергиевский Самарской области проведена в соответствии с Порядком принятия решений о разработке, формирования и реализации, оценки эффективности муниципальных программ сельского поселения Верхняя Орлянка муниципального района Сергиевский Самарской области, утвержденным постановлением администрации сельского поселения Верхняя Орлянка муниципального района Сергиевский Самарской области от «07» февраля 2020 г. № 7,  на основании данных</w:t>
      </w:r>
      <w:proofErr w:type="gramEnd"/>
      <w:r w:rsidRPr="0084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отчетов исполнителей муниципальных программ за отчетный период.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муниципальных программ за 2023 год оценивалась путем соотнесения степени достижения основных целевых показателей (индикаторов) Программы с уровнем её финансирования с начала реализации. Комплексный показатель эффективности Программы рассчитывался по формуле: 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          1       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5B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>ек.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----    SUM         -------------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B1E">
        <w:rPr>
          <w:rFonts w:ascii="Times New Roman" w:hAnsi="Times New Roman" w:cs="Times New Roman"/>
          <w:sz w:val="28"/>
          <w:szCs w:val="28"/>
          <w:lang w:val="en-US"/>
        </w:rPr>
        <w:t xml:space="preserve">           N      n=1          X </w:t>
      </w:r>
      <w:r w:rsidRPr="00845B1E">
        <w:rPr>
          <w:rFonts w:ascii="Times New Roman" w:hAnsi="Times New Roman" w:cs="Times New Roman"/>
          <w:sz w:val="28"/>
          <w:szCs w:val="28"/>
        </w:rPr>
        <w:t>План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.n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5B1E">
        <w:rPr>
          <w:rFonts w:ascii="Times New Roman" w:hAnsi="Times New Roman" w:cs="Times New Roman"/>
          <w:sz w:val="28"/>
          <w:szCs w:val="28"/>
        </w:rPr>
        <w:t xml:space="preserve"> = ---------------------------------------------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5B1E">
        <w:rPr>
          <w:rFonts w:ascii="Times New Roman" w:hAnsi="Times New Roman" w:cs="Times New Roman"/>
          <w:sz w:val="28"/>
          <w:szCs w:val="28"/>
        </w:rPr>
        <w:t>100%, где: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5B1E">
        <w:rPr>
          <w:rFonts w:ascii="Times New Roman" w:hAnsi="Times New Roman" w:cs="Times New Roman"/>
          <w:sz w:val="28"/>
          <w:szCs w:val="28"/>
        </w:rPr>
        <w:t xml:space="preserve"> Тек.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                         ----------------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5B1E">
        <w:rPr>
          <w:rFonts w:ascii="Times New Roman" w:hAnsi="Times New Roman" w:cs="Times New Roman"/>
          <w:sz w:val="28"/>
          <w:szCs w:val="28"/>
        </w:rPr>
        <w:t xml:space="preserve"> План.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5B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число целевых показателей (индикаторов);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5B1E">
        <w:rPr>
          <w:rFonts w:ascii="Times New Roman" w:hAnsi="Times New Roman" w:cs="Times New Roman"/>
          <w:sz w:val="28"/>
          <w:szCs w:val="28"/>
        </w:rPr>
        <w:t xml:space="preserve"> План.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5B1E">
        <w:rPr>
          <w:rFonts w:ascii="Times New Roman" w:hAnsi="Times New Roman" w:cs="Times New Roman"/>
          <w:sz w:val="28"/>
          <w:szCs w:val="28"/>
        </w:rPr>
        <w:t xml:space="preserve"> – плановое значение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5B1E">
        <w:rPr>
          <w:rFonts w:ascii="Times New Roman" w:hAnsi="Times New Roman" w:cs="Times New Roman"/>
          <w:sz w:val="28"/>
          <w:szCs w:val="28"/>
        </w:rPr>
        <w:t xml:space="preserve">–го показателя (индикатора); 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5B1E">
        <w:rPr>
          <w:rFonts w:ascii="Times New Roman" w:hAnsi="Times New Roman" w:cs="Times New Roman"/>
          <w:sz w:val="28"/>
          <w:szCs w:val="28"/>
        </w:rPr>
        <w:t xml:space="preserve"> Тек.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5B1E">
        <w:rPr>
          <w:rFonts w:ascii="Times New Roman" w:hAnsi="Times New Roman" w:cs="Times New Roman"/>
          <w:sz w:val="28"/>
          <w:szCs w:val="28"/>
        </w:rPr>
        <w:t xml:space="preserve"> – текущее значение 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5B1E">
        <w:rPr>
          <w:rFonts w:ascii="Times New Roman" w:hAnsi="Times New Roman" w:cs="Times New Roman"/>
          <w:sz w:val="28"/>
          <w:szCs w:val="28"/>
        </w:rPr>
        <w:t>–го показателя (индикатора);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5B1E">
        <w:rPr>
          <w:rFonts w:ascii="Times New Roman" w:hAnsi="Times New Roman" w:cs="Times New Roman"/>
          <w:sz w:val="28"/>
          <w:szCs w:val="28"/>
        </w:rPr>
        <w:t xml:space="preserve"> План. – плановая сумма финансирования по Программе;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B1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5B1E">
        <w:rPr>
          <w:rFonts w:ascii="Times New Roman" w:hAnsi="Times New Roman" w:cs="Times New Roman"/>
          <w:sz w:val="28"/>
          <w:szCs w:val="28"/>
        </w:rPr>
        <w:t xml:space="preserve"> Тек. – сумма финансирования (расходов) на текущую дату.</w:t>
      </w:r>
      <w:proofErr w:type="gramEnd"/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lastRenderedPageBreak/>
        <w:t>При значении комплексного показателя эффективности реализации Программы (</w:t>
      </w:r>
      <w:r w:rsidRPr="00845B1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5B1E">
        <w:rPr>
          <w:rFonts w:ascii="Times New Roman" w:hAnsi="Times New Roman" w:cs="Times New Roman"/>
          <w:sz w:val="28"/>
          <w:szCs w:val="28"/>
        </w:rPr>
        <w:t>), равном 100 и более процентов, эффективность реализации Программы признается высокой, при значении менее 80% - низкой.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Информация, полученная от отделов и управлений администрации, организаций и учреждений района об исполнении муниципальных программ, реализация которых осуществлялась в 2023 году, позволила сделать следующее заключение: </w:t>
      </w:r>
    </w:p>
    <w:p w:rsidR="00845B1E" w:rsidRPr="00845B1E" w:rsidRDefault="00845B1E" w:rsidP="00845B1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B1E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 и распоряжение муниципальным имуществом сельского поселения Верхняя Орлянка муниципального района Сергиевский» на 2022-2024гг."</w:t>
      </w:r>
    </w:p>
    <w:p w:rsidR="00845B1E" w:rsidRPr="00845B1E" w:rsidRDefault="00845B1E" w:rsidP="00845B1E">
      <w:pPr>
        <w:spacing w:line="240" w:lineRule="auto"/>
        <w:ind w:left="142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Целью Программы является повышение эффективности управления муниципальным имуществом.</w:t>
      </w:r>
    </w:p>
    <w:p w:rsidR="00845B1E" w:rsidRPr="00845B1E" w:rsidRDefault="00845B1E" w:rsidP="00845B1E">
      <w:pPr>
        <w:spacing w:line="240" w:lineRule="auto"/>
        <w:ind w:left="142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845B1E" w:rsidRPr="00845B1E" w:rsidRDefault="00845B1E" w:rsidP="00845B1E">
      <w:pPr>
        <w:spacing w:line="240" w:lineRule="auto"/>
        <w:ind w:left="142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- внедрение программных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принципов организации деятельности органов местного самоуправления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>;</w:t>
      </w:r>
    </w:p>
    <w:p w:rsidR="00845B1E" w:rsidRPr="00845B1E" w:rsidRDefault="00845B1E" w:rsidP="00845B1E">
      <w:pPr>
        <w:spacing w:line="240" w:lineRule="auto"/>
        <w:ind w:left="142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совершенствование механизма управления муниципальным имуществом;</w:t>
      </w:r>
    </w:p>
    <w:p w:rsidR="00845B1E" w:rsidRPr="00845B1E" w:rsidRDefault="00845B1E" w:rsidP="00845B1E">
      <w:pPr>
        <w:spacing w:line="240" w:lineRule="auto"/>
        <w:ind w:left="142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соответствия состава имущества выполняемым функциям;</w:t>
      </w:r>
    </w:p>
    <w:p w:rsidR="00845B1E" w:rsidRPr="00845B1E" w:rsidRDefault="00845B1E" w:rsidP="00845B1E">
      <w:pPr>
        <w:spacing w:line="240" w:lineRule="auto"/>
        <w:ind w:left="142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привлечение доходов в местный бюджет  от использования муниципального имущества.</w:t>
      </w:r>
    </w:p>
    <w:p w:rsidR="00845B1E" w:rsidRPr="00845B1E" w:rsidRDefault="00845B1E" w:rsidP="00845B1E">
      <w:pPr>
        <w:spacing w:line="240" w:lineRule="auto"/>
        <w:ind w:left="142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Конкретные результаты, достигнутые за отчетный год: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 xml:space="preserve">Отношение количества земельных участков, учтенных в базе данных налогового органа, к количеству земельных участков, состоящих на кадастровом учете (уменьшенному на количество земельных участков, находящихся в федеральной, региональной, муниципальной собственности, государственной собственности до разграничения и переданных в аренду, срочное безвозмездное пользование, а также имеющих статус «временный»)-69%. По итогам года целевой показатель достигнут планового его значения. </w:t>
      </w:r>
      <w:proofErr w:type="gramEnd"/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осуществлялось за счет средств местного бюджета. Комплексный показатель эффективности реализации Программы в 2023 г. составил 100%. Эффективность Программы высокая, считаем целесообразным реализацию Программы в долгосрочном периоде. 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Default="00845B1E" w:rsidP="00845B1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B1E" w:rsidRPr="00845B1E" w:rsidRDefault="00845B1E" w:rsidP="00845B1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845B1E">
        <w:rPr>
          <w:rFonts w:ascii="Times New Roman" w:hAnsi="Times New Roman" w:cs="Times New Roman"/>
          <w:b/>
          <w:sz w:val="28"/>
          <w:szCs w:val="28"/>
        </w:rPr>
        <w:t>.Муниципальная программа сельского поселения Верхняя Орлянка  муниципального района Сергиевский «Содержание улично-дорожной сети сельского поселения Верхняя Орлянка   муниципального района Сергиевский»  на 2023- 2026гг.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Цели программы:   выполнение комплекса работ по уходу за дорогами,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дорог  и озеленению.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  Задачи программы: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по полосе отвода, земляному полотну и системе водоотвода: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а) 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б) планировка откосов насыпей и выемок, исправление повреждений с добавлением грунта и укрепление засевом трав;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г) устройство дренажных прорезей;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по дорожным одеждам: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а) очистка проезжей части от мусора, грязи и посторонних предметов;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б) восстановление сцепных свойств покрытия в местах выпотевания битума;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в) устранение деформаций и повреждений (заделка выбоин, просадок, шелушения, окрашивания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г) ремонт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B1E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>) ликвидация колей глубиной до 30 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 по элементам обустройства автомобильных дорог: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а)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в) уборка и мойка остановок общественного транспорта, автопавильонов, площадок отдыха и элементов их обустройства,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противодеформационных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сооружений, а также устранение их мелких повреждений;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г) эвакуация объектов, препятствующих проезду транспортных средств;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>) содержание в чистоте и порядке, а также устранение отдельных повреждений памятников, панно, беседок, скамеек,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е) содержание в чистоте и порядке тротуаров, устранение повреждений покрытия тротуаров;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ж) окраска элементов обстановки и обустройства автомобильных дорог, содержание их в чистоте и порядке;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работы по зимнему содержанию: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а) уход за постоянными снегозащитными сооружениями;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б) 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в)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г) механизированная снегоочистка, расчистка </w:t>
      </w:r>
      <w:proofErr w:type="spellStart"/>
      <w:proofErr w:type="gramStart"/>
      <w:r w:rsidRPr="00845B1E">
        <w:rPr>
          <w:rFonts w:ascii="Times New Roman" w:hAnsi="Times New Roman" w:cs="Times New Roman"/>
          <w:sz w:val="28"/>
          <w:szCs w:val="28"/>
        </w:rPr>
        <w:t>авто-мобильных</w:t>
      </w:r>
      <w:proofErr w:type="spellEnd"/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дорог от снежных заносов, борьба с зимней скользкостью, уборка снежных валов с обочин;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>) профилирование и уплотнение снежного покрова на проезжей части автомобильных дорог с переходным или грунтовым покрытием;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lastRenderedPageBreak/>
        <w:t>е) погрузка и вывоз снега;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ж) распределение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>)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и) очистка от снега и льда элементов мостового полотна, а также зоны сопряжения с насыпью,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подферменных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работы по озеленению: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а)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б) скашивание травы на обочинах, откосах, разделительной полосе, полосе отвода и в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подмостовой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зоне, вырубка деревьев и кустарника с уборкой порубочных остатков; ликвидация нежелательной растительности химическим способом;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в)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г) художественно-ландшафтное оформление дорог (разбивка цветочных клумб, посадка живых изгородей и другие работы).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6. прочие работы по содержанию: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а) организация ограничения движения транспорта в установленном порядке в весенне-осеннюю распутицу; установка и уход за временными дорожными знаками;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б) диагностика, обследование и оценка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в) учет интенсивности дорожного движения; </w:t>
      </w:r>
      <w:proofErr w:type="spellStart"/>
      <w:proofErr w:type="gramStart"/>
      <w:r w:rsidRPr="00845B1E">
        <w:rPr>
          <w:rFonts w:ascii="Times New Roman" w:hAnsi="Times New Roman" w:cs="Times New Roman"/>
          <w:sz w:val="28"/>
          <w:szCs w:val="28"/>
        </w:rPr>
        <w:t>под-держание</w:t>
      </w:r>
      <w:proofErr w:type="spellEnd"/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в чистоте и порядке пунктов автоматизированного учета интенсивности дорожного движения и других пунктов контроля за дорожным движением;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г)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B1E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>) установка, замена и окраска элементов обозначения полосы отвода;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е) технический надзор при содержании автомобильных дорог и дорожных сооружений.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год: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-Протяженность отремонтированного асфальтобетонного и грунтощебеночного покрытия в отношении к общей протяженности дорог с твердым покрытием сельского поселения Верхняя Орлянка 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>.р. Сергиевский- 2%;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-Протяженность дорожного полотна с твердым покрытием,  очищенного  от снежного покрова и наледи в зимнее время в отношении к общей протяженности дорог с твердым покрытием сельского поселения Верхняя Орлянка 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>.р. Сергиевский- 100%;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-Протяженность дорожного полотна с асфальтобетонным покрытием,  поддерживаемого  в летний период в чистоте в отношении к общей протяженности дорог с асфальтобетонным покрытием сельского поселения Верхняя Орлянка 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>.р. Сергиевский-100%;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-Сокращение доли  муниципальных дорог не отвечающим нормативным требованиям, к уровню прошлого года  на 1%.</w:t>
      </w:r>
    </w:p>
    <w:p w:rsidR="00845B1E" w:rsidRPr="00845B1E" w:rsidRDefault="00845B1E" w:rsidP="00845B1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осуществлялось за счет средств местного бюджета. Комплексный показатель эффективности реализации Программы в 2023 г. составил </w:t>
      </w:r>
      <w:r w:rsidRPr="00845B1E">
        <w:rPr>
          <w:rFonts w:ascii="Times New Roman" w:hAnsi="Times New Roman" w:cs="Times New Roman"/>
          <w:b/>
          <w:sz w:val="28"/>
          <w:szCs w:val="28"/>
        </w:rPr>
        <w:t>100%.</w:t>
      </w:r>
      <w:r w:rsidRPr="00845B1E">
        <w:rPr>
          <w:rFonts w:ascii="Times New Roman" w:hAnsi="Times New Roman" w:cs="Times New Roman"/>
          <w:sz w:val="28"/>
          <w:szCs w:val="28"/>
        </w:rPr>
        <w:t xml:space="preserve"> Эффективность Программы </w:t>
      </w:r>
      <w:r w:rsidRPr="00845B1E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845B1E">
        <w:rPr>
          <w:rFonts w:ascii="Times New Roman" w:hAnsi="Times New Roman" w:cs="Times New Roman"/>
          <w:sz w:val="28"/>
          <w:szCs w:val="28"/>
        </w:rPr>
        <w:t>,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45B1E">
        <w:rPr>
          <w:rFonts w:ascii="Times New Roman" w:hAnsi="Times New Roman" w:cs="Times New Roman"/>
          <w:b/>
          <w:sz w:val="28"/>
          <w:szCs w:val="28"/>
        </w:rPr>
        <w:t>. Муниципальная   программа «Совершенствование муниципального управления сельского поселения Верхняя Орлянка  муниципального района Сергиевский» на 2022-2024гг.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  Задачи Программы: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механизмов постоянного совершенствования деятельности органов местного самоуправления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>;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на осуществление полномочий и содержание органов местного самоуправления;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lastRenderedPageBreak/>
        <w:t>- укрепление материально-технической базы по исполнению полномочий органов местного самоуправления;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повышение открытости и уровня осведомленности о деятельности органов местного самоуправления;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предпринимательства.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год: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-Задолженность по налогам и сборам на 1 жителя населения- 0,00 руб.;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-Расходы бюджета поселения на содержание работников органов местного самоуправления в расчете на одного жителя поселения-  1900 руб.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Финансирование Программы осуществлялось за счет средств федерального, областного и местного бюджетов.  Комплексный показатель эффективности реализации Программы в 2023 г. составил 100,00%. Эффективность Программы высокая</w:t>
      </w:r>
      <w:r w:rsidRPr="00845B1E">
        <w:rPr>
          <w:rFonts w:ascii="Times New Roman" w:hAnsi="Times New Roman" w:cs="Times New Roman"/>
          <w:b/>
          <w:sz w:val="28"/>
          <w:szCs w:val="28"/>
        </w:rPr>
        <w:t>,</w:t>
      </w:r>
      <w:r w:rsidRPr="00845B1E">
        <w:rPr>
          <w:rFonts w:ascii="Times New Roman" w:hAnsi="Times New Roman" w:cs="Times New Roman"/>
          <w:sz w:val="28"/>
          <w:szCs w:val="28"/>
        </w:rPr>
        <w:t xml:space="preserve">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45B1E">
        <w:rPr>
          <w:rFonts w:ascii="Times New Roman" w:hAnsi="Times New Roman" w:cs="Times New Roman"/>
          <w:sz w:val="28"/>
          <w:szCs w:val="28"/>
        </w:rPr>
        <w:t xml:space="preserve"> </w:t>
      </w:r>
      <w:r w:rsidRPr="00845B1E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 и спорта на территории сельского поселения Верхняя Орлянка муниципального района Сергиевский на 2021-2023гг»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Задачи программы: повышение уровня здоровья населения, эффективное использование средств бюджета для снижения заболеваний и повышение работоспособности населения.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Финансирование Программы в отчетном году не  осуществлялось, что повлияло на невыполнение трех целевых показателей. Комплексный показатель эффективности реализации Программы в 2023 г. составил 0%. Эффективность Программы низкая, но при этом следует отметить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программы в долгосрочной перспективе, в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с чем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845B1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45B1E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сферы культуры и  молодежной политики на территории сельского поселения  Верхняя Орлянка муниципального района Сергиевский» на 2022-2024 годы.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Цели муниципальной Программы: Проведение муниципальной политики в области культуры, искусства, сохранение и использование историко-культурного наследия;</w:t>
      </w:r>
    </w:p>
    <w:p w:rsidR="00845B1E" w:rsidRPr="00845B1E" w:rsidRDefault="00845B1E" w:rsidP="00845B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Реализация молодежной политики на территории сельского поселения Верхняя Орлянка</w:t>
      </w:r>
    </w:p>
    <w:p w:rsidR="00845B1E" w:rsidRPr="00845B1E" w:rsidRDefault="00845B1E" w:rsidP="00845B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Создание условий для реализации конституционного права граждан, проживающих на территории муниципального района Сергиевский, на получение культурных услуг и участие в культурной деятельности, сохранение и развитие своих этнокультурных традиций;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прав граждан на свободу всех видов творчества, участие в культурной жизни;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доступа к культурным ценностям посредством современных информационно-коммуникационных технологий и ресурсов;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доступа социально незащищенных категорий граждан к услугам в сфере культуры;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деятельности объектов культуры,  создание равных возможностей доступа к культурным благам, ценностям и информации для всех жителей района.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Патриотическое, нравственное и духовное воспитание молодежи и подрастающего поколения, проживающего на территории сельского поселения Верхняя Орлянка.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год: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-Количество посещений культурно-массовых мероприятий на платной основе – 914 чел.;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-Количество детей, привлекаемых к участию в творческих мероприятиях – 591 чел.;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-Численность участников клубных формирований – 68 чел.;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-Количество посещений муниципальных общедоступных библиотек -5431 чел.;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-Количество экземпляров новых поступлений в библиотечные фонды общедоступных библиотек- 194 ед.</w:t>
      </w:r>
    </w:p>
    <w:p w:rsidR="00845B1E" w:rsidRPr="00845B1E" w:rsidRDefault="00845B1E" w:rsidP="00845B1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Программы осуществлялось за счет средств местного бюджета. Комплексный показатель эффективности реализации Программы в 2023 г. составил </w:t>
      </w:r>
      <w:r w:rsidRPr="00845B1E">
        <w:rPr>
          <w:rFonts w:ascii="Times New Roman" w:hAnsi="Times New Roman" w:cs="Times New Roman"/>
          <w:b/>
          <w:sz w:val="28"/>
          <w:szCs w:val="28"/>
        </w:rPr>
        <w:t>100%.</w:t>
      </w:r>
      <w:r w:rsidRPr="00845B1E">
        <w:rPr>
          <w:rFonts w:ascii="Times New Roman" w:hAnsi="Times New Roman" w:cs="Times New Roman"/>
          <w:sz w:val="28"/>
          <w:szCs w:val="28"/>
        </w:rPr>
        <w:t xml:space="preserve"> Эффективность Программы </w:t>
      </w:r>
      <w:r w:rsidRPr="00845B1E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845B1E">
        <w:rPr>
          <w:rFonts w:ascii="Times New Roman" w:hAnsi="Times New Roman" w:cs="Times New Roman"/>
          <w:sz w:val="28"/>
          <w:szCs w:val="28"/>
        </w:rPr>
        <w:t>,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45B1E">
        <w:rPr>
          <w:rFonts w:ascii="Times New Roman" w:hAnsi="Times New Roman" w:cs="Times New Roman"/>
          <w:b/>
          <w:sz w:val="28"/>
          <w:szCs w:val="28"/>
        </w:rPr>
        <w:t>. Муниципальная программа «Противодействие коррупции в сельском поселении Верхняя Орлянка муниципального района Сергиевский на     2023-2027 годы»</w:t>
      </w:r>
    </w:p>
    <w:p w:rsidR="00845B1E" w:rsidRPr="00845B1E" w:rsidRDefault="00845B1E" w:rsidP="00845B1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эффективности деятельности органов местного самоуправления за счет снижения коррупционных рисков.</w:t>
      </w:r>
    </w:p>
    <w:p w:rsidR="00845B1E" w:rsidRPr="00845B1E" w:rsidRDefault="00845B1E" w:rsidP="00845B1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следующего комплекса взаимосвязанных задач.</w:t>
      </w:r>
    </w:p>
    <w:p w:rsidR="00845B1E" w:rsidRPr="00845B1E" w:rsidRDefault="00845B1E" w:rsidP="00845B1E">
      <w:pPr>
        <w:pStyle w:val="HTM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уровня открытости деятельности органов местного самоуправления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>.</w:t>
      </w:r>
    </w:p>
    <w:p w:rsidR="00845B1E" w:rsidRPr="00845B1E" w:rsidRDefault="00845B1E" w:rsidP="00845B1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Повышение уровня открытости является одним из важнейших направлений в рамках Программы, позволяющих принимать обоснованные и адекватные решения по профилактике коррупции в органах местного самоуправления. Целью данного направления Программы является разработка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для принятия адекватных решений по предупреждению коррупции и борьбе с ее проявлениями в органах местного самоуправления. По данному направлению необходимо обеспечить выполнение мероприятий</w:t>
      </w:r>
    </w:p>
    <w:p w:rsidR="00845B1E" w:rsidRPr="00845B1E" w:rsidRDefault="00845B1E" w:rsidP="00845B1E">
      <w:pPr>
        <w:pStyle w:val="HTM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опубликовать общественно значимую информацию о деятельности органов местного самоуправления по противодействию коррупции;</w:t>
      </w:r>
    </w:p>
    <w:p w:rsidR="00845B1E" w:rsidRPr="00845B1E" w:rsidRDefault="00845B1E" w:rsidP="00845B1E">
      <w:pPr>
        <w:pStyle w:val="HTM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консультации и круглые столы по проблемам борьбы с коррупцией.</w:t>
      </w:r>
    </w:p>
    <w:p w:rsidR="00845B1E" w:rsidRPr="00845B1E" w:rsidRDefault="00845B1E" w:rsidP="00845B1E">
      <w:pPr>
        <w:pStyle w:val="HTM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Регламентация исполнения органами местного самоуправления отдельных полномочий.</w:t>
      </w:r>
    </w:p>
    <w:p w:rsidR="00845B1E" w:rsidRPr="00845B1E" w:rsidRDefault="00845B1E" w:rsidP="00845B1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В рамках Программы необходимо принятие дополнительных мер, препятствующих возможности возникновения коррупционных отношений с участием сотрудников органов местного самоуправления при исполнении ими должностных обязанностей. В связи с этим необходимо провести анализ эффективности исполнения должностных обязанностей в рамках полномочий органов местного самоуправления на предмет уменьшения коррупционных рисков.</w:t>
      </w:r>
    </w:p>
    <w:p w:rsidR="00845B1E" w:rsidRPr="00845B1E" w:rsidRDefault="00845B1E" w:rsidP="00845B1E">
      <w:pPr>
        <w:pStyle w:val="HTM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Совершенствование механизма кадрового обеспечения органов местного самоуправления.</w:t>
      </w:r>
    </w:p>
    <w:p w:rsidR="00845B1E" w:rsidRPr="00845B1E" w:rsidRDefault="00845B1E" w:rsidP="00845B1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Кадровая политика является важным элементом в системе муниципальной службы. Обеспечение качественного отбора кандидатов на </w:t>
      </w:r>
      <w:r w:rsidRPr="00845B1E">
        <w:rPr>
          <w:rFonts w:ascii="Times New Roman" w:hAnsi="Times New Roman" w:cs="Times New Roman"/>
          <w:sz w:val="28"/>
          <w:szCs w:val="28"/>
        </w:rPr>
        <w:lastRenderedPageBreak/>
        <w:t xml:space="preserve">замещение должностей муниципальной службы – неотъемлемая часть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45B1E" w:rsidRPr="00845B1E" w:rsidRDefault="00845B1E" w:rsidP="00845B1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B1E">
        <w:rPr>
          <w:rFonts w:ascii="Times New Roman" w:hAnsi="Times New Roman" w:cs="Times New Roman"/>
          <w:sz w:val="28"/>
          <w:szCs w:val="28"/>
        </w:rPr>
        <w:t xml:space="preserve">Целью данного направления является недопущение поступления на муниципальную службу граждан, не отвечающих требованиям, предъявляемым к муниципальной служащим, преследующих противоправные корыстные цели, а также устранение предпосылок нарушений служебной дисциплины, минимизация возможностей возникновения конфликта интересов. </w:t>
      </w:r>
      <w:proofErr w:type="gramEnd"/>
    </w:p>
    <w:p w:rsidR="00845B1E" w:rsidRPr="00845B1E" w:rsidRDefault="00845B1E" w:rsidP="00845B1E">
      <w:pPr>
        <w:pStyle w:val="HTM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самоуправления.</w:t>
      </w:r>
    </w:p>
    <w:p w:rsidR="00845B1E" w:rsidRPr="00845B1E" w:rsidRDefault="00845B1E" w:rsidP="00845B1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Целью данного направления мероприятий является повышение ответственности, добросовестности и профессионализма в части выполнения сотрудниками своих должностных обязанностей, в том числе за счет создания действенной системы материальных и моральных стимулов. </w:t>
      </w:r>
    </w:p>
    <w:p w:rsidR="00845B1E" w:rsidRPr="00845B1E" w:rsidRDefault="00845B1E" w:rsidP="00845B1E">
      <w:pPr>
        <w:pStyle w:val="HTM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Осуществление комплекса мер, направленных на улучшение управления органами местного самоуправления в социально – экономической сфере и включающих в себя:</w:t>
      </w:r>
    </w:p>
    <w:p w:rsidR="00845B1E" w:rsidRPr="00845B1E" w:rsidRDefault="00845B1E" w:rsidP="00845B1E">
      <w:pPr>
        <w:pStyle w:val="HTM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регламентацию использования муниципального имущества и муниципальных ресурсов, передачи прав на использование такого имущества и его отчуждения;</w:t>
      </w:r>
    </w:p>
    <w:p w:rsidR="00845B1E" w:rsidRPr="00845B1E" w:rsidRDefault="00845B1E" w:rsidP="00845B1E">
      <w:pPr>
        <w:pStyle w:val="HTML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выполнением принятых контрактных обязательств, прозрачностью процедур закупок.</w:t>
      </w:r>
    </w:p>
    <w:p w:rsidR="00845B1E" w:rsidRPr="00845B1E" w:rsidRDefault="00845B1E" w:rsidP="00845B1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B1E">
        <w:rPr>
          <w:rFonts w:ascii="Times New Roman" w:hAnsi="Times New Roman" w:cs="Times New Roman"/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845B1E" w:rsidRPr="00845B1E" w:rsidRDefault="00845B1E" w:rsidP="00845B1E">
      <w:pPr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B1E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борьбы с коррупционными нарушениями в сфере деятельности органов местного самоуправления </w:t>
      </w:r>
      <w:r w:rsidRPr="00845B1E">
        <w:rPr>
          <w:rFonts w:ascii="Times New Roman" w:hAnsi="Times New Roman" w:cs="Times New Roman"/>
          <w:sz w:val="28"/>
          <w:szCs w:val="28"/>
        </w:rPr>
        <w:t xml:space="preserve">сельского поселения Верхняя Орлянка  </w:t>
      </w:r>
      <w:r w:rsidRPr="00845B1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Сергиевский;</w:t>
      </w:r>
    </w:p>
    <w:p w:rsidR="00845B1E" w:rsidRPr="00845B1E" w:rsidRDefault="00845B1E" w:rsidP="00845B1E">
      <w:pPr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B1E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числа злоупотреблений служебным положением со стороны должностных лиц и сотрудников органов местного самоуправления </w:t>
      </w:r>
      <w:r w:rsidRPr="00845B1E">
        <w:rPr>
          <w:rFonts w:ascii="Times New Roman" w:hAnsi="Times New Roman" w:cs="Times New Roman"/>
          <w:sz w:val="28"/>
          <w:szCs w:val="28"/>
        </w:rPr>
        <w:t xml:space="preserve">сельского поселения Верхняя Орлянка  </w:t>
      </w:r>
      <w:r w:rsidRPr="00845B1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Сергиевский;</w:t>
      </w:r>
    </w:p>
    <w:p w:rsidR="00845B1E" w:rsidRPr="00845B1E" w:rsidRDefault="00845B1E" w:rsidP="00845B1E">
      <w:pPr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B1E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доверия граждан к органам местного самоуправления </w:t>
      </w:r>
      <w:r w:rsidRPr="00845B1E">
        <w:rPr>
          <w:rFonts w:ascii="Times New Roman" w:hAnsi="Times New Roman" w:cs="Times New Roman"/>
          <w:sz w:val="28"/>
          <w:szCs w:val="28"/>
        </w:rPr>
        <w:t xml:space="preserve">сельского поселения Верхняя Орлянка  </w:t>
      </w:r>
      <w:r w:rsidRPr="00845B1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Сергиевский;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color w:val="000000"/>
          <w:sz w:val="28"/>
          <w:szCs w:val="28"/>
        </w:rPr>
        <w:t>развитие и укрепление институтов гражданского общества.</w:t>
      </w:r>
      <w:r w:rsidRPr="00845B1E">
        <w:rPr>
          <w:rFonts w:ascii="Times New Roman" w:hAnsi="Times New Roman" w:cs="Times New Roman"/>
          <w:sz w:val="28"/>
          <w:szCs w:val="28"/>
        </w:rPr>
        <w:t xml:space="preserve"> Финансирование Программы осуществлялось за счет средств местного бюджета. Комплексный показатель эффективности реализации Программы в 2023 г. составил </w:t>
      </w:r>
      <w:r w:rsidRPr="00845B1E">
        <w:rPr>
          <w:rFonts w:ascii="Times New Roman" w:hAnsi="Times New Roman" w:cs="Times New Roman"/>
          <w:b/>
          <w:sz w:val="28"/>
          <w:szCs w:val="28"/>
        </w:rPr>
        <w:t xml:space="preserve">100%. </w:t>
      </w:r>
      <w:r w:rsidRPr="00845B1E">
        <w:rPr>
          <w:rFonts w:ascii="Times New Roman" w:hAnsi="Times New Roman" w:cs="Times New Roman"/>
          <w:sz w:val="28"/>
          <w:szCs w:val="28"/>
        </w:rPr>
        <w:t xml:space="preserve">Выполнение программы осуществлялось со всеми показателями, финансирование программы не освоено. Эффективность Программы </w:t>
      </w:r>
      <w:r w:rsidRPr="00845B1E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845B1E">
        <w:rPr>
          <w:rFonts w:ascii="Times New Roman" w:hAnsi="Times New Roman" w:cs="Times New Roman"/>
          <w:sz w:val="28"/>
          <w:szCs w:val="28"/>
        </w:rPr>
        <w:t>,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845B1E">
        <w:rPr>
          <w:rFonts w:ascii="Times New Roman" w:hAnsi="Times New Roman" w:cs="Times New Roman"/>
          <w:b/>
          <w:sz w:val="28"/>
          <w:szCs w:val="28"/>
        </w:rPr>
        <w:t>Муниципальная программа сельского поселения Верхняя Орлянка муниципального района Сергиевский «Модернизация и развитие автомобильных дорог общего пользования местного значения  на 2021-2023 годы».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lastRenderedPageBreak/>
        <w:t>Цель программы: увеличение протяженности, пропускной способности, а также достижение требуемого технического и эксплуатационного состояния автомобильных дорог общего пользования местного значения в сельском поселении Верхняя Орлянка муниципального района Сергиевский.</w:t>
      </w:r>
    </w:p>
    <w:p w:rsidR="00845B1E" w:rsidRPr="00845B1E" w:rsidRDefault="00845B1E" w:rsidP="00845B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проектирование, строительство, реконструкция дорог местного значения.</w:t>
      </w:r>
    </w:p>
    <w:p w:rsidR="00845B1E" w:rsidRPr="00845B1E" w:rsidRDefault="00845B1E" w:rsidP="00845B1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год: увеличение количества отремонтированных дорог местного значения – 31 м. По итогам года целевой показатель достиг планового его значения.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осуществлялось за счет средств  местного, областного и федерального бюджета. Комплексный показатель эффективности реализации Программы в 2023 г. составил 100,10%. Эффективность Программы </w:t>
      </w:r>
      <w:r w:rsidRPr="00845B1E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845B1E">
        <w:rPr>
          <w:rFonts w:ascii="Times New Roman" w:hAnsi="Times New Roman" w:cs="Times New Roman"/>
          <w:sz w:val="28"/>
          <w:szCs w:val="28"/>
        </w:rPr>
        <w:t>,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845B1E">
        <w:rPr>
          <w:rFonts w:ascii="Times New Roman" w:hAnsi="Times New Roman" w:cs="Times New Roman"/>
          <w:b/>
          <w:sz w:val="28"/>
          <w:szCs w:val="28"/>
        </w:rPr>
        <w:t>Муниципальная программа «Реконструкция, ремонт и укрепление материально-технической базы учреждений сельского поселения Верхняя Орлянка муниципального района Сергиевский Самарской области» на 2022-2024 годы.</w:t>
      </w:r>
    </w:p>
    <w:p w:rsidR="00845B1E" w:rsidRPr="00845B1E" w:rsidRDefault="00845B1E" w:rsidP="00845B1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Цель программы: создание оптимальных, безопасных и благоприятных условий нахождения граждан в муниципальных учреждениях, на территории сельского поселения Верхняя Орлянка муниципального района Сергиевский Самарской области.</w:t>
      </w:r>
    </w:p>
    <w:p w:rsidR="00845B1E" w:rsidRPr="00845B1E" w:rsidRDefault="00845B1E" w:rsidP="00845B1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-  обеспечение необходимого для качественного предоставления услуг уровня технического состояния зданий муниципальных учреждений, на территории сельского  поселения  Верхняя Орлянка муниципального района Сергиевский Самарской области; 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эксплуатационных требований, предъявляемых к зданиям (помещениям) муниципальных учреждений, на территории сельского поселения Верхняя Орлянка   муниципального района Сергиевский Самарской области, согласно нормам пожарной безопасности;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- проведение мероприятий и работ в отношении инженерных систем и оборудования, позволяющих обеспечить их надежную и безаварийную эксплуатацию в течение всего нормативного срока службы этих систем. 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улучшение материально-технической базы учреждений поселения,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lastRenderedPageBreak/>
        <w:t>- строительство новых, реконструкция и ремонт уже существующих учреждений культуры, здравоохранения, образования и административных зданий.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год: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Коэффициент работоспособности газового оборудования (количество дней работы (факт)/количество дней работы (план)- 1;</w:t>
      </w:r>
    </w:p>
    <w:p w:rsidR="00845B1E" w:rsidRPr="00845B1E" w:rsidRDefault="00845B1E" w:rsidP="00845B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-Увеличение уровня  материально-технического обеспечения учреждений культуры, здравоохранения, образования и административных зданий (финансирование в текущем году/финансирование в предыдущем году)-1,01;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-Отношение количества учреждений культуры, здравоохранения, образования и административных зданий вновь построенных, в которых проведены реконструкция или ремонт к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плановому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на текущий год-100%.</w:t>
      </w:r>
    </w:p>
    <w:p w:rsidR="00845B1E" w:rsidRPr="00845B1E" w:rsidRDefault="00845B1E" w:rsidP="00845B1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Финансирование Программы осуществлялось за счет средств областного и местного бюджетов. Комплексный показатель эффективности реализации Программы в 2023 г. составил 100,00%. Эффективность Программы высокая,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45B1E">
        <w:rPr>
          <w:rFonts w:ascii="Times New Roman" w:hAnsi="Times New Roman" w:cs="Times New Roman"/>
          <w:b/>
          <w:sz w:val="28"/>
          <w:szCs w:val="28"/>
        </w:rPr>
        <w:t>.  Муниципальная программа «Комплексное развитие коммунальной инфраструктуры сельского поселения Верхняя Орлянка муниципального района Сергиевский на 2016-2020 годы и на период до 2040г.»</w:t>
      </w: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повышение качества предоставляемых коммунальных услуг;</w:t>
      </w: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оптимизация цен и тарифов на коммунальные услуги;</w:t>
      </w: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повышение эффективности работы предприятия ЖКХ;</w:t>
      </w: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Задачи:</w:t>
      </w: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надежности и безопасности функционирования систем жизнеобеспечения, создание комфортных условий для проживания населения;</w:t>
      </w: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снижение критического уровня износа основных сре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>едприятия ЖКХ;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lastRenderedPageBreak/>
        <w:t>- совершенствование и внедрение новых методов управления отраслью.</w:t>
      </w: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Важнейшими целевыми показателями программы являются: - снижение уровня износа объектов коммунальной инфраструктуры;</w:t>
      </w:r>
    </w:p>
    <w:p w:rsidR="00845B1E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увеличение количества исправного оборудования в котельных;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увеличение количества введенных в эксплуатацию объектов коммунальной инфраструктуры.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Финансирование Программы в отчетном году не  осуществлялось, что повлияло на невыполнение трех целевых показателей. Комплексный показатель эффективности реализации Программы в 2023 г. составил 0%. Эффективность Программы низкая, но при этом следует отметить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программы в долгосрочной перспективе, в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с чем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B1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45B1E">
        <w:rPr>
          <w:rFonts w:ascii="Times New Roman" w:hAnsi="Times New Roman" w:cs="Times New Roman"/>
          <w:b/>
          <w:sz w:val="28"/>
          <w:szCs w:val="28"/>
        </w:rPr>
        <w:t>. Муниципальная программа «Комплексное развитие транспортной инфраструктуры  сельского поселения Верхняя Орлянка муниципального района Сергиевский Самарской области на 2018-2033гг.</w:t>
      </w:r>
    </w:p>
    <w:p w:rsidR="00845B1E" w:rsidRPr="00845B1E" w:rsidRDefault="00845B1E" w:rsidP="00845B1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 обеспечение комфортных условий жизнедеятельности населения сельского поселения Верхняя Орлянка путем сбалансированного, перспективного развития транспортной инфраструктуры в соответствии с потребностями в строительстве, реконструкции объектов транспортной инфраструктуры местного значения</w:t>
      </w:r>
    </w:p>
    <w:p w:rsidR="00845B1E" w:rsidRPr="00845B1E" w:rsidRDefault="00845B1E" w:rsidP="00845B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- обеспечение развития транспортной инфраструктуры сельского поселения Верхняя Орлянка.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   доступность  объектов  транспортной  инфраструктуры  для  населения  и  субъектов  экономической   деятельности  в  соответствии  с  нормативами  градостроительного  проектирования  поселения;</w:t>
      </w:r>
    </w:p>
    <w:p w:rsidR="00845B1E" w:rsidRPr="00845B1E" w:rsidRDefault="00845B1E" w:rsidP="00845B1E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 создание  приоритетных  условий  для  обеспечения  безопасности  жизни  и  здоровья  участников  дорожного  движения  по  отношению  к  экономическим  результатам  хозяйственной   деятельности;</w:t>
      </w:r>
    </w:p>
    <w:p w:rsidR="00845B1E" w:rsidRPr="00845B1E" w:rsidRDefault="00845B1E" w:rsidP="00845B1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5B1E" w:rsidRPr="00845B1E" w:rsidRDefault="00845B1E" w:rsidP="00845B1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B1E">
        <w:rPr>
          <w:sz w:val="28"/>
          <w:szCs w:val="28"/>
        </w:rPr>
        <w:t>Конкретные результаты:</w:t>
      </w:r>
    </w:p>
    <w:p w:rsidR="00845B1E" w:rsidRPr="00845B1E" w:rsidRDefault="00845B1E" w:rsidP="00845B1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B1E">
        <w:rPr>
          <w:bCs/>
          <w:sz w:val="28"/>
          <w:szCs w:val="28"/>
        </w:rPr>
        <w:lastRenderedPageBreak/>
        <w:t xml:space="preserve"> </w:t>
      </w:r>
      <w:r w:rsidRPr="00845B1E">
        <w:rPr>
          <w:color w:val="000000"/>
          <w:sz w:val="28"/>
          <w:szCs w:val="28"/>
        </w:rPr>
        <w:t>- улучшение транспортно-эксплуатационного состояния существующей дорожной сети автомобильных дорог;</w:t>
      </w:r>
    </w:p>
    <w:p w:rsidR="00845B1E" w:rsidRPr="00845B1E" w:rsidRDefault="00845B1E" w:rsidP="00845B1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B1E">
        <w:rPr>
          <w:color w:val="000000"/>
          <w:sz w:val="28"/>
          <w:szCs w:val="28"/>
        </w:rPr>
        <w:t>- повышение безопасности дорожного движения;</w:t>
      </w:r>
    </w:p>
    <w:p w:rsidR="00845B1E" w:rsidRPr="00845B1E" w:rsidRDefault="00845B1E" w:rsidP="00845B1E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color w:val="000000"/>
          <w:sz w:val="28"/>
          <w:szCs w:val="28"/>
        </w:rPr>
        <w:t>- создание благоприятного климата для привлечения инвестиций в экономику поселения.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Финансирование Программы в отчетном году не  осуществлялось, что повлияло на невыполнение трех целевых показателей. Комплексный показатель эффективности реализации Программы в 2023 г. составил 0%. Эффективность Программы низкая, но при этом следует отметить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программы в долгосрочной перспективе, в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с чем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845B1E">
        <w:rPr>
          <w:rFonts w:ascii="Times New Roman" w:hAnsi="Times New Roman" w:cs="Times New Roman"/>
          <w:b/>
          <w:sz w:val="28"/>
          <w:szCs w:val="28"/>
        </w:rPr>
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 муниципального района Сергиевский» на 2022 – 2024годы.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Цели программы:                     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повышение уровня обеспечения пожарной безопасности населения;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-укрепление правопорядка, повышение уровня общественной безопасности на территории сельского поселения  Верхняя Орлянка  муниципального района Сергиевский;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сокращение количества преступлений и правонарушений на территории поселения;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-предупреждение возникновения и развития чрезвычайных ситуаций;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повышение уровня защиты населения от чрезвычайных ситуаций природного и техногенного характера;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 сельского поселения.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  Задачи программы: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- осуществление подготовки и повышения уровня готовности необходимых сил и сре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>я защиты населения и территории поселения от чрезвычайных ситуаций;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-создание условий для снижения рисков и смягчения последствий чрезвычайных ситуаций природного и техногенного характера в сельском поселении  Верхняя Орлянка муниципального района Сергиевский;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пожарной безопасности в муниципальных учреждениях сельского поселения;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lastRenderedPageBreak/>
        <w:t>- повышение противопожарной защищенности сельского поселения;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845B1E" w:rsidRPr="00845B1E" w:rsidRDefault="00845B1E" w:rsidP="00845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год: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-Участие в предупреждении и ликвидации последствий чрезвычайных ситуаций-100%;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-Участие в мероприятиях по проверке готовности сил и средств ГО-100%;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-Обеспечение выполнения мероприятий по информированию населения о правилах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безопасности-10 и более.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Финансирование Программы в отчетном году не  осуществлялось, что повлияло на невыполнение трех целевых показателей. Комплексный показатель эффективности реализации Программы в 2023 г. составил 0%. Эффективность Программы низкая, но при этом следует отметить </w:t>
      </w:r>
      <w:proofErr w:type="spellStart"/>
      <w:r w:rsidRPr="00845B1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45B1E">
        <w:rPr>
          <w:rFonts w:ascii="Times New Roman" w:hAnsi="Times New Roman" w:cs="Times New Roman"/>
          <w:sz w:val="28"/>
          <w:szCs w:val="28"/>
        </w:rPr>
        <w:t xml:space="preserve"> программы в долгосрочной перспективе, в 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с чем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845B1E">
        <w:rPr>
          <w:rFonts w:ascii="Times New Roman" w:hAnsi="Times New Roman" w:cs="Times New Roman"/>
          <w:b/>
          <w:sz w:val="28"/>
          <w:szCs w:val="28"/>
        </w:rPr>
        <w:t>Муниципальная программа «Благоустройство территории  сельского поселения Верхняя Орлянка муниципального района Сергиевский» на 2022-2024 гг.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Цель программы: Комплексное решение проблем благоустройства, обеспечение улучшения внешнего вида территории сельского поселения Верхняя Орлянка, способствующего комфортной жизнедеятельности, создание комфортных условий проживания и отдыха населения, улучшение санитарно-гигиенических и экологических условий проживания.</w:t>
      </w:r>
    </w:p>
    <w:p w:rsidR="00845B1E" w:rsidRPr="00845B1E" w:rsidRDefault="00845B1E" w:rsidP="00845B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Организация содержания объектов благоустройства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территории поселения.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 Повышение уровня вовлеченности заинтересованных граждан, организаций в реализацию мероприятий по благоустройству территории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поселения.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lastRenderedPageBreak/>
        <w:t>- Организация мероприятий по приведению в качественное состояние элементов благоустройства,</w:t>
      </w:r>
    </w:p>
    <w:p w:rsidR="00845B1E" w:rsidRPr="00845B1E" w:rsidRDefault="00845B1E" w:rsidP="00845B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 и территорий общего пользования</w:t>
      </w:r>
    </w:p>
    <w:p w:rsidR="00845B1E" w:rsidRPr="00845B1E" w:rsidRDefault="00845B1E" w:rsidP="00845B1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год: Достижение критерия благоустроенности-90%. По итогам года целевой показатель достигнут планового его значения.</w:t>
      </w:r>
    </w:p>
    <w:p w:rsidR="00845B1E" w:rsidRPr="00845B1E" w:rsidRDefault="00845B1E" w:rsidP="00845B1E">
      <w:pPr>
        <w:spacing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>Финансирование Программы осуществлялось за счет средств областного, местного бюджетов</w:t>
      </w:r>
      <w:proofErr w:type="gramStart"/>
      <w:r w:rsidRPr="00845B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5B1E">
        <w:rPr>
          <w:rFonts w:ascii="Times New Roman" w:hAnsi="Times New Roman" w:cs="Times New Roman"/>
          <w:sz w:val="28"/>
          <w:szCs w:val="28"/>
        </w:rPr>
        <w:t xml:space="preserve"> Комплексный показатель эффективности реализации Программы в 2023 г. составил 100%. Эффективность Программы </w:t>
      </w:r>
      <w:r w:rsidRPr="00845B1E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845B1E">
        <w:rPr>
          <w:rFonts w:ascii="Times New Roman" w:hAnsi="Times New Roman" w:cs="Times New Roman"/>
          <w:sz w:val="28"/>
          <w:szCs w:val="28"/>
        </w:rPr>
        <w:t>, считаем целесообразным реализацию Программы в долгосрочном периоде.</w:t>
      </w:r>
    </w:p>
    <w:p w:rsidR="00845B1E" w:rsidRPr="00845B1E" w:rsidRDefault="00845B1E" w:rsidP="00845B1E">
      <w:pPr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1E" w:rsidRPr="00845B1E" w:rsidRDefault="00845B1E" w:rsidP="00845B1E">
      <w:pPr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1E" w:rsidRPr="00845B1E" w:rsidRDefault="00845B1E" w:rsidP="00845B1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B1E" w:rsidRPr="00845B1E" w:rsidRDefault="00845B1E" w:rsidP="0084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45B1E" w:rsidRDefault="00845B1E" w:rsidP="00845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84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BFB"/>
    <w:multiLevelType w:val="hybridMultilevel"/>
    <w:tmpl w:val="C152036C"/>
    <w:lvl w:ilvl="0" w:tplc="B0C4F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B66FB"/>
    <w:multiLevelType w:val="hybridMultilevel"/>
    <w:tmpl w:val="57CE08A4"/>
    <w:lvl w:ilvl="0" w:tplc="B166427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522" w:hanging="360"/>
      </w:pPr>
    </w:lvl>
    <w:lvl w:ilvl="2" w:tplc="0419001B" w:tentative="1">
      <w:start w:val="1"/>
      <w:numFmt w:val="lowerRoman"/>
      <w:lvlText w:val="%3."/>
      <w:lvlJc w:val="right"/>
      <w:pPr>
        <w:ind w:left="-2802" w:hanging="180"/>
      </w:pPr>
    </w:lvl>
    <w:lvl w:ilvl="3" w:tplc="0419000F" w:tentative="1">
      <w:start w:val="1"/>
      <w:numFmt w:val="decimal"/>
      <w:lvlText w:val="%4."/>
      <w:lvlJc w:val="left"/>
      <w:pPr>
        <w:ind w:left="-2082" w:hanging="360"/>
      </w:pPr>
    </w:lvl>
    <w:lvl w:ilvl="4" w:tplc="04190019" w:tentative="1">
      <w:start w:val="1"/>
      <w:numFmt w:val="lowerLetter"/>
      <w:lvlText w:val="%5."/>
      <w:lvlJc w:val="left"/>
      <w:pPr>
        <w:ind w:left="-1362" w:hanging="360"/>
      </w:pPr>
    </w:lvl>
    <w:lvl w:ilvl="5" w:tplc="0419001B" w:tentative="1">
      <w:start w:val="1"/>
      <w:numFmt w:val="lowerRoman"/>
      <w:lvlText w:val="%6."/>
      <w:lvlJc w:val="right"/>
      <w:pPr>
        <w:ind w:left="-642" w:hanging="180"/>
      </w:pPr>
    </w:lvl>
    <w:lvl w:ilvl="6" w:tplc="0419000F" w:tentative="1">
      <w:start w:val="1"/>
      <w:numFmt w:val="decimal"/>
      <w:lvlText w:val="%7."/>
      <w:lvlJc w:val="left"/>
      <w:pPr>
        <w:ind w:left="78" w:hanging="360"/>
      </w:pPr>
    </w:lvl>
    <w:lvl w:ilvl="7" w:tplc="04190019" w:tentative="1">
      <w:start w:val="1"/>
      <w:numFmt w:val="lowerLetter"/>
      <w:lvlText w:val="%8."/>
      <w:lvlJc w:val="left"/>
      <w:pPr>
        <w:ind w:left="798" w:hanging="360"/>
      </w:pPr>
    </w:lvl>
    <w:lvl w:ilvl="8" w:tplc="0419001B" w:tentative="1">
      <w:start w:val="1"/>
      <w:numFmt w:val="lowerRoman"/>
      <w:lvlText w:val="%9."/>
      <w:lvlJc w:val="right"/>
      <w:pPr>
        <w:ind w:left="1518" w:hanging="180"/>
      </w:pPr>
    </w:lvl>
  </w:abstractNum>
  <w:abstractNum w:abstractNumId="2">
    <w:nsid w:val="39B62F8C"/>
    <w:multiLevelType w:val="hybridMultilevel"/>
    <w:tmpl w:val="E14E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B52F6"/>
    <w:multiLevelType w:val="hybridMultilevel"/>
    <w:tmpl w:val="EE1C387A"/>
    <w:lvl w:ilvl="0" w:tplc="B0C4F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F5702"/>
    <w:multiLevelType w:val="hybridMultilevel"/>
    <w:tmpl w:val="F70E8342"/>
    <w:lvl w:ilvl="0" w:tplc="64D832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F2B24E9"/>
    <w:multiLevelType w:val="hybridMultilevel"/>
    <w:tmpl w:val="93384996"/>
    <w:lvl w:ilvl="0" w:tplc="B0C4F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B1E"/>
    <w:rsid w:val="0084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45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845B1E"/>
    <w:rPr>
      <w:rFonts w:ascii="Courier New" w:eastAsia="Times New Roman" w:hAnsi="Courier New" w:cs="Courier New"/>
      <w:sz w:val="17"/>
      <w:szCs w:val="17"/>
    </w:rPr>
  </w:style>
  <w:style w:type="paragraph" w:customStyle="1" w:styleId="western">
    <w:name w:val="western"/>
    <w:basedOn w:val="a"/>
    <w:uiPriority w:val="99"/>
    <w:rsid w:val="0084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4379</Words>
  <Characters>24963</Characters>
  <Application>Microsoft Office Word</Application>
  <DocSecurity>0</DocSecurity>
  <Lines>208</Lines>
  <Paragraphs>58</Paragraphs>
  <ScaleCrop>false</ScaleCrop>
  <Company/>
  <LinksUpToDate>false</LinksUpToDate>
  <CharactersWithSpaces>29284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2025-03-19T10:29:00Z</dcterms:created>
  <dcterms:modified xsi:type="dcterms:W3CDTF">2025-03-19T10:39:00Z</dcterms:modified>
</cp:coreProperties>
</file>